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1266" w14:textId="77777777" w:rsidR="00725145" w:rsidRDefault="00725145" w:rsidP="00E56615"/>
    <w:p w14:paraId="6B490DCF" w14:textId="5C6E198C" w:rsidR="00D51123" w:rsidRDefault="00D51123" w:rsidP="00630144">
      <w:pPr>
        <w:rPr>
          <w:sz w:val="20"/>
          <w:szCs w:val="20"/>
        </w:rPr>
      </w:pPr>
      <w:r w:rsidRPr="008525CE">
        <w:rPr>
          <w:sz w:val="20"/>
          <w:szCs w:val="20"/>
        </w:rPr>
        <w:t>PRESIDENCIA: CARMELA SILVA REGO</w:t>
      </w:r>
    </w:p>
    <w:p w14:paraId="5F44C468" w14:textId="35752CEB" w:rsidR="00630144" w:rsidRPr="008525CE" w:rsidRDefault="00630144" w:rsidP="00630144">
      <w:pPr>
        <w:rPr>
          <w:sz w:val="20"/>
          <w:szCs w:val="20"/>
        </w:rPr>
      </w:pPr>
      <w:r w:rsidRPr="008525CE">
        <w:rPr>
          <w:sz w:val="20"/>
          <w:szCs w:val="20"/>
        </w:rPr>
        <w:t>SECRETARIA XERAL: VALENTÍN GONZÁLEZ FORMOSO</w:t>
      </w:r>
    </w:p>
    <w:p w14:paraId="3365B7F4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VICESECRETARIA XERAL: LARA MÉNDEZ LÓPEZ</w:t>
      </w:r>
    </w:p>
    <w:p w14:paraId="604EE1F5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ORGANIZACIÓN: JOSÉ MANUEL LAGE TUÑAS</w:t>
      </w:r>
    </w:p>
    <w:p w14:paraId="4D3F576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DA ÁREA DE POLÍTICAS SOCIAIS: MARGARITA MARTÍN RODRÍGUEZ</w:t>
      </w:r>
    </w:p>
    <w:p w14:paraId="120A189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IGUALDADE: SILVIA BELÉN FRAGA SANTOS</w:t>
      </w:r>
    </w:p>
    <w:p w14:paraId="285E1579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DA ÁREA DE POLÍTICA MUNICIPAL: ALBERTO VARELA PAZ</w:t>
      </w:r>
    </w:p>
    <w:p w14:paraId="3C6A9AC6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RELACIÓNS INSTITUCIONAIS: MARÍA BARRAL VARELA</w:t>
      </w:r>
    </w:p>
    <w:p w14:paraId="60C07345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DA ÁREA DE POLÍTICA ECONÓMICA: XOAQUÍN M. FERNÁNDEZ LEICEAGA</w:t>
      </w:r>
    </w:p>
    <w:p w14:paraId="521319F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INFRAESTRUCTURAS E TERRITORIO: MARIA REIGOSA CASTRO</w:t>
      </w:r>
    </w:p>
    <w:p w14:paraId="41D9361C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CIENCIA, UNIVERSIDADE E TRANSFORMACIÓN DIXITAL: SENÉN BARRO AMENEIRO</w:t>
      </w:r>
    </w:p>
    <w:p w14:paraId="44FDAE48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EDUCACIÓN: CARMEN FERNÁNDEZ MORANTE</w:t>
      </w:r>
    </w:p>
    <w:p w14:paraId="5313DF64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CULTURA: ABEL F. LOSADA ÁLVAREZ</w:t>
      </w:r>
    </w:p>
    <w:p w14:paraId="3C6DD3F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SERVIZOS SOCIAIS E DEPENDENCIA: YOYA NEIRA FERNÁNDEZ</w:t>
      </w:r>
    </w:p>
    <w:p w14:paraId="5C6AC13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SANIDADE: JOSÉ RAMÓN GARCÍA LÓPEZ</w:t>
      </w:r>
    </w:p>
    <w:p w14:paraId="0683442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APOIO TÉCNICO E PORTAVOZ: MARIA PIERRES LÓPEZ</w:t>
      </w:r>
    </w:p>
    <w:p w14:paraId="74DB737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EMPREGO: PEDRO BLANCO LOBEIRAS</w:t>
      </w:r>
    </w:p>
    <w:p w14:paraId="21E8DB58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PARTICIPACIÓN, REDES SOCIAIS E COMUNICACIÓN: PAULA GARCÍA RIVERO</w:t>
      </w:r>
    </w:p>
    <w:p w14:paraId="7D338D6A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RELACIÓNS COA UNIÓN EUROPEA: NICO GONZÁLEZ CASARES</w:t>
      </w:r>
    </w:p>
    <w:p w14:paraId="3DC5228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ADMINISTRACIÓN: LUIS ÁNGEL LAGO LAGE</w:t>
      </w:r>
    </w:p>
    <w:p w14:paraId="4ECA7B2B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RETO DEMOGRÁFICO: PAULA FERNÁNDEZ PENA</w:t>
      </w:r>
    </w:p>
    <w:p w14:paraId="48E41090" w14:textId="1E3AB38F" w:rsidR="000D1EB3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ESTRATEXIA, ANÁLISE E PROSPECTIVA: IVÁN PUENTES RIVERA</w:t>
      </w:r>
      <w:r w:rsidR="00FE3E1F">
        <w:rPr>
          <w:sz w:val="20"/>
          <w:szCs w:val="20"/>
        </w:rPr>
        <w:t xml:space="preserve"> </w:t>
      </w:r>
    </w:p>
    <w:p w14:paraId="4D074233" w14:textId="592FA83A" w:rsidR="00FE3E1F" w:rsidRPr="008525CE" w:rsidRDefault="00FE3E1F" w:rsidP="000D1EB3">
      <w:pPr>
        <w:rPr>
          <w:sz w:val="20"/>
          <w:szCs w:val="20"/>
        </w:rPr>
      </w:pPr>
      <w:r>
        <w:rPr>
          <w:sz w:val="20"/>
          <w:szCs w:val="20"/>
        </w:rPr>
        <w:t>Sª DE EMPRENDEMENTO E DINAMIZACIÓN ECONÓMICA: MÓNICA RODRÍGUEZ ORDÓÑEZ</w:t>
      </w:r>
    </w:p>
    <w:p w14:paraId="705C4C63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MUNICIPAL MENOS DE 5.000 HABITANTES: JOSÉ MIGUEL ALONSO PUMAR</w:t>
      </w:r>
    </w:p>
    <w:p w14:paraId="1FEB5745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Sª MUNICIPAL MENOS DE 10.000 HABITANTES: MARISOL MORANDEIRA </w:t>
      </w:r>
      <w:proofErr w:type="spellStart"/>
      <w:r w:rsidRPr="008525CE">
        <w:rPr>
          <w:sz w:val="20"/>
          <w:szCs w:val="20"/>
        </w:rPr>
        <w:t>MORANDEIRA</w:t>
      </w:r>
      <w:proofErr w:type="spellEnd"/>
    </w:p>
    <w:p w14:paraId="227FBBB9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MUNICIPAL MENOS DE 15.000 HABITANTES: J. FRANCISCO FERREIRA GONZÁLEZ</w:t>
      </w:r>
    </w:p>
    <w:p w14:paraId="195170E4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MUNICIPAL MENOS DE 20.000 HABITANTES: FRANCISCO J. FUMEGA PIÑEIRO</w:t>
      </w:r>
    </w:p>
    <w:p w14:paraId="646495A5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PLANIFICACIÓN ESTRATÉXICA LOCAL: ELVIRA LAMA FERNÁNDEZ</w:t>
      </w:r>
    </w:p>
    <w:p w14:paraId="01CDCB5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ACCIÓN ELECTORAL: IVÁN CASTRO DÍAZ</w:t>
      </w:r>
    </w:p>
    <w:p w14:paraId="4EFE676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DEPORTE E POLÍTICAS SAUDABLES: SUSANA SEÑORÍS RODRÍGUEZ</w:t>
      </w:r>
    </w:p>
    <w:p w14:paraId="10D1A700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POLÍTICA INDUSTRIAL Y TRANSICIÓN ENERXÉTICA: ÁNGEL MATO ESCALONA</w:t>
      </w:r>
    </w:p>
    <w:p w14:paraId="5600678B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Sª DE TRABALLADORES AUTÓNOMOS: GLORIA PRADA RODRÍGUEZ </w:t>
      </w:r>
    </w:p>
    <w:p w14:paraId="6891105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DESENVOLVEMENTO RURAL: ROSA ARCOS CAAMAÑO</w:t>
      </w:r>
    </w:p>
    <w:p w14:paraId="202CD96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PESCA: PATRICIA OTERO RODRÍGUEZ</w:t>
      </w:r>
    </w:p>
    <w:p w14:paraId="739E4C84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GALEGUIDADE: ANTÓN LEIS GARCÍA</w:t>
      </w:r>
    </w:p>
    <w:p w14:paraId="1AEA51F3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RELACIÓNS CO ASOCIACIONISMO: MILAGROS CASTRO SÁNCHEZ</w:t>
      </w:r>
    </w:p>
    <w:p w14:paraId="2A56A3A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Sª DEREITOS LGTBI: JAVIER CARBALLO DE JESÚS </w:t>
      </w:r>
    </w:p>
    <w:p w14:paraId="58D034D9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SEGURIDADE E EMERXENCIAS: MARTA ROUCO SEOANE</w:t>
      </w:r>
    </w:p>
    <w:p w14:paraId="46884F1C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FUNCIÓN PÚBLICA: RAFAEL COTELO PAZOS</w:t>
      </w:r>
    </w:p>
    <w:p w14:paraId="764FBCA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ÁREA DE MAIORES: DIGNA R. RIVAS GÓMEZ</w:t>
      </w:r>
    </w:p>
    <w:p w14:paraId="6C068BC5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COORDINACIÓN XURÍDICA: MANUEL CUTRÍN DOMÍNGUEZ</w:t>
      </w:r>
    </w:p>
    <w:p w14:paraId="2034785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PLANS DE COOPERACIÓN LOCAL: SAMUEL LAGO OZÓN</w:t>
      </w:r>
    </w:p>
    <w:p w14:paraId="17F8AA79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Sª DE URBANISMO E VIVENDA: ÁUREA E. SOTO VÁZQUEZ </w:t>
      </w:r>
    </w:p>
    <w:p w14:paraId="39B09EC7" w14:textId="32EE9725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Sª COORDINACIÓN </w:t>
      </w:r>
      <w:r w:rsidR="0034395C" w:rsidRPr="008525CE">
        <w:rPr>
          <w:sz w:val="20"/>
          <w:szCs w:val="20"/>
        </w:rPr>
        <w:t>PARLAMENTARIA:</w:t>
      </w:r>
      <w:r w:rsidRPr="008525CE">
        <w:rPr>
          <w:sz w:val="20"/>
          <w:szCs w:val="20"/>
        </w:rPr>
        <w:t xml:space="preserve"> CÉSAR MOGO ZARO</w:t>
      </w:r>
    </w:p>
    <w:p w14:paraId="47C8025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ESTUDIOS E PROXECTOS: JOSÉ MIÑONES CONDE</w:t>
      </w:r>
    </w:p>
    <w:p w14:paraId="5F0DEF4F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MEDIO AMBIENTE: NOELA BLANCO RODRÍGUEZ</w:t>
      </w:r>
    </w:p>
    <w:p w14:paraId="6ADFE3B0" w14:textId="77777777" w:rsidR="000D1EB3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Sª DE XUSTIZA: RAFAEL ARANGÜENA SANDE</w:t>
      </w:r>
    </w:p>
    <w:p w14:paraId="6678941C" w14:textId="77777777" w:rsidR="00731950" w:rsidRDefault="00731950" w:rsidP="000D1EB3">
      <w:pPr>
        <w:rPr>
          <w:b/>
          <w:bCs/>
          <w:sz w:val="20"/>
          <w:szCs w:val="20"/>
        </w:rPr>
      </w:pPr>
    </w:p>
    <w:p w14:paraId="48A54799" w14:textId="48F7D379" w:rsidR="000D1EB3" w:rsidRPr="000D1EB3" w:rsidRDefault="000D1EB3" w:rsidP="000D1EB3">
      <w:pPr>
        <w:rPr>
          <w:sz w:val="20"/>
          <w:szCs w:val="20"/>
        </w:rPr>
      </w:pPr>
      <w:r w:rsidRPr="006C6871">
        <w:rPr>
          <w:b/>
          <w:bCs/>
          <w:sz w:val="20"/>
          <w:szCs w:val="20"/>
        </w:rPr>
        <w:t>SECRETARÍAS EXECUTIVAS:</w:t>
      </w:r>
    </w:p>
    <w:p w14:paraId="07B8913A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 xml:space="preserve">JUAN JOSÉ DÍAZ VALIÑO </w:t>
      </w:r>
    </w:p>
    <w:p w14:paraId="4EA80CFA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NOELIA RODRIGUEZ TRAVIESO</w:t>
      </w:r>
    </w:p>
    <w:p w14:paraId="2006A16C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JOSÉ LUIS RUIZ LAIÑO</w:t>
      </w:r>
    </w:p>
    <w:p w14:paraId="396B747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RAMÓN ALONSO LÓPEZ</w:t>
      </w:r>
    </w:p>
    <w:p w14:paraId="6A5FD6F7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MARIA LOUREIRO GARCÍA</w:t>
      </w:r>
    </w:p>
    <w:p w14:paraId="79C6A47C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MARÍA TERESA TABOADA CAPÓN</w:t>
      </w:r>
    </w:p>
    <w:p w14:paraId="54A1125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LUIS LÓPEZ BUENO</w:t>
      </w:r>
    </w:p>
    <w:p w14:paraId="4248B592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ANA ISABEL GALEGO RODRIGUEZ</w:t>
      </w:r>
    </w:p>
    <w:p w14:paraId="7A6A7D73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MONTSE GONZÁLEZ CHAVARRÍA</w:t>
      </w:r>
    </w:p>
    <w:p w14:paraId="625B95B1" w14:textId="77777777" w:rsidR="000D1EB3" w:rsidRPr="008525CE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CATALINA GONZÁLEZ ÁLVAREZ</w:t>
      </w:r>
    </w:p>
    <w:p w14:paraId="53060D95" w14:textId="358F5CAD" w:rsidR="00731950" w:rsidRPr="000D1EB3" w:rsidRDefault="000D1EB3" w:rsidP="000D1EB3">
      <w:pPr>
        <w:rPr>
          <w:sz w:val="20"/>
          <w:szCs w:val="20"/>
        </w:rPr>
      </w:pPr>
      <w:r w:rsidRPr="008525CE">
        <w:rPr>
          <w:sz w:val="20"/>
          <w:szCs w:val="20"/>
        </w:rPr>
        <w:t>PATRICIA RODRIGUEZ CALVIÑO</w:t>
      </w:r>
    </w:p>
    <w:sectPr w:rsidR="00731950" w:rsidRPr="000D1EB3" w:rsidSect="003C5618">
      <w:headerReference w:type="default" r:id="rId7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C39F" w14:textId="77777777" w:rsidR="00EE1BA4" w:rsidRDefault="00EE1BA4" w:rsidP="003C5618">
      <w:r>
        <w:separator/>
      </w:r>
    </w:p>
  </w:endnote>
  <w:endnote w:type="continuationSeparator" w:id="0">
    <w:p w14:paraId="1DE22F9B" w14:textId="77777777" w:rsidR="00EE1BA4" w:rsidRDefault="00EE1BA4" w:rsidP="003C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A60D" w14:textId="77777777" w:rsidR="00EE1BA4" w:rsidRDefault="00EE1BA4" w:rsidP="003C5618">
      <w:r>
        <w:separator/>
      </w:r>
    </w:p>
  </w:footnote>
  <w:footnote w:type="continuationSeparator" w:id="0">
    <w:p w14:paraId="1F24AA5A" w14:textId="77777777" w:rsidR="00EE1BA4" w:rsidRDefault="00EE1BA4" w:rsidP="003C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D702" w14:textId="7D16254D" w:rsidR="003C5618" w:rsidRPr="003C5618" w:rsidRDefault="003C5618" w:rsidP="003C5618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725145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121677C1" wp14:editId="1A3AC670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857250" cy="41973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0423" cy="43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145" w:rsidRPr="00725145">
      <w:rPr>
        <w:rFonts w:ascii="Arial" w:hAnsi="Arial" w:cs="Arial"/>
        <w:b/>
      </w:rPr>
      <w:t>COMISI</w:t>
    </w:r>
    <w:r w:rsidR="000D1EB3">
      <w:rPr>
        <w:rFonts w:ascii="Arial" w:hAnsi="Arial" w:cs="Arial"/>
        <w:b/>
      </w:rPr>
      <w:t>ÓN EXECUTIVA NACIONAL GALEGA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F13"/>
    <w:multiLevelType w:val="hybridMultilevel"/>
    <w:tmpl w:val="CD1061B4"/>
    <w:lvl w:ilvl="0" w:tplc="B86225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1284"/>
    <w:multiLevelType w:val="hybridMultilevel"/>
    <w:tmpl w:val="043267F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A68C0"/>
    <w:multiLevelType w:val="hybridMultilevel"/>
    <w:tmpl w:val="D46E133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18"/>
    <w:rsid w:val="0009799C"/>
    <w:rsid w:val="000D1EB3"/>
    <w:rsid w:val="00217A1D"/>
    <w:rsid w:val="003150F5"/>
    <w:rsid w:val="0034395C"/>
    <w:rsid w:val="003B21A0"/>
    <w:rsid w:val="003C5618"/>
    <w:rsid w:val="004614E4"/>
    <w:rsid w:val="00465708"/>
    <w:rsid w:val="004F76BE"/>
    <w:rsid w:val="00590771"/>
    <w:rsid w:val="005B112C"/>
    <w:rsid w:val="00630144"/>
    <w:rsid w:val="00725145"/>
    <w:rsid w:val="00731950"/>
    <w:rsid w:val="00944361"/>
    <w:rsid w:val="00954C8F"/>
    <w:rsid w:val="009743A8"/>
    <w:rsid w:val="00A7159E"/>
    <w:rsid w:val="00A72929"/>
    <w:rsid w:val="00AD398E"/>
    <w:rsid w:val="00B919FC"/>
    <w:rsid w:val="00D51123"/>
    <w:rsid w:val="00E56615"/>
    <w:rsid w:val="00E65125"/>
    <w:rsid w:val="00EE1BA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629F"/>
  <w15:chartTrackingRefBased/>
  <w15:docId w15:val="{101E88F4-946F-7249-8F2E-E5683F38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6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56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18"/>
  </w:style>
  <w:style w:type="paragraph" w:styleId="Piedepgina">
    <w:name w:val="footer"/>
    <w:basedOn w:val="Normal"/>
    <w:link w:val="PiedepginaCar"/>
    <w:uiPriority w:val="99"/>
    <w:unhideWhenUsed/>
    <w:rsid w:val="003C56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Teresa Facal Castro</cp:lastModifiedBy>
  <cp:revision>2</cp:revision>
  <cp:lastPrinted>2021-12-08T09:57:00Z</cp:lastPrinted>
  <dcterms:created xsi:type="dcterms:W3CDTF">2021-12-08T12:16:00Z</dcterms:created>
  <dcterms:modified xsi:type="dcterms:W3CDTF">2021-12-08T12:16:00Z</dcterms:modified>
</cp:coreProperties>
</file>